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繪本《飛微星上的線線事件》教學課程方案示例（幼兒園）</w:t>
      </w:r>
    </w:p>
    <w:p w:rsidR="00000000" w:rsidDel="00000000" w:rsidP="00000000" w:rsidRDefault="00000000" w:rsidRPr="00000000" w14:paraId="00000002">
      <w:pPr>
        <w:spacing w:after="200" w:lineRule="auto"/>
        <w:rPr/>
      </w:pPr>
      <w:r w:rsidDel="00000000" w:rsidR="00000000" w:rsidRPr="00000000">
        <w:rPr>
          <w:rtl w:val="0"/>
        </w:rPr>
        <w:t xml:space="preserve">出版時間：2025/2/13　更新時間：2025/2/13</w:t>
      </w:r>
    </w:p>
    <w:tbl>
      <w:tblPr>
        <w:tblStyle w:val="Table1"/>
        <w:tblW w:w="105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0"/>
        <w:gridCol w:w="2400"/>
        <w:gridCol w:w="1170"/>
        <w:gridCol w:w="5775"/>
        <w:tblGridChange w:id="0">
          <w:tblGrid>
            <w:gridCol w:w="1200"/>
            <w:gridCol w:w="2400"/>
            <w:gridCol w:w="1170"/>
            <w:gridCol w:w="57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教案名稱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誰是好朋友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設計者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黄雅玲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進行時間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40 分鐘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適用對象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4-6 歲混齡班（30 人），以小組（6-10 人）進行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學習領域</w:t>
            </w:r>
          </w:p>
        </w:tc>
        <w:tc>
          <w:tcPr>
            <w:gridSpan w:val="3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□身體動作與健康   □認知  □語文   ■社會   □情緒   □美感 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課程目標</w:t>
            </w:r>
          </w:p>
        </w:tc>
        <w:tc>
          <w:tcPr>
            <w:gridSpan w:val="3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社-1-2 覺察自己與他人內在想法的不同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學習指標</w:t>
            </w:r>
          </w:p>
        </w:tc>
        <w:tc>
          <w:tcPr>
            <w:gridSpan w:val="3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7.5984251968498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社-小-1-2-1 察覺他人的想法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7.5984251968498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社-中（大）-1-2-1 察覺自己和他人有不同的想法、感受、需求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評量方式</w:t>
            </w:r>
          </w:p>
        </w:tc>
        <w:tc>
          <w:tcPr>
            <w:gridSpan w:val="3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7.5984251968498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能覺察自己及他人有不同的喜好、興趣和心情。討論時能運用口語表達想法或情感。活動進行中，能欣賞及回應自己及他人分享。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教學資源</w:t>
            </w:r>
          </w:p>
        </w:tc>
        <w:tc>
          <w:tcPr>
            <w:gridSpan w:val="3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19.3307086614169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《飛微星上的線線事件》繪本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19.3307086614169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教師自製</w:t>
            </w:r>
            <w:r w:rsidDel="00000000" w:rsidR="00000000" w:rsidRPr="00000000">
              <w:rPr>
                <w:rtl w:val="0"/>
              </w:rPr>
              <w:t xml:space="preserve">喜好卡 3-5 種 10 組</w:t>
            </w:r>
            <w:r w:rsidDel="00000000" w:rsidR="00000000" w:rsidRPr="00000000">
              <w:rPr>
                <w:rtl w:val="0"/>
              </w:rPr>
              <w:t xml:space="preserve">（顏色、食物、形狀、穿著、髮型、五官……）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19.3307086614169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教師自製興趣卡 3-5 種 10 組（運動、拼拼圖、看繪本、堆積木、畫畫……）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19.3307086614169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教師自製表情卡 3-5 種 10 組（開心、生氣、憤怒、驚喜、哭泣……）</w:t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075"/>
        <w:gridCol w:w="1230"/>
        <w:gridCol w:w="3180"/>
        <w:tblGridChange w:id="0">
          <w:tblGrid>
            <w:gridCol w:w="6075"/>
            <w:gridCol w:w="1230"/>
            <w:gridCol w:w="31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活動流程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時間分配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教學資源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  <w:br w:type="textWrapping"/>
              <w:t xml:space="preserve">透過「喜好」、「興趣」、「表情」圖卡與孩子討論，每一張圖卡代表的意思及情境，並與孩子共同定義。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喜好卡、興趣卡、表情卡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二、發展活動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spacing w:after="20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發下一組圖卡</w:t>
            </w:r>
            <w:r w:rsidDel="00000000" w:rsidR="00000000" w:rsidRPr="00000000">
              <w:rPr>
                <w:rtl w:val="0"/>
              </w:rPr>
              <w:br w:type="textWrapping"/>
              <w:t xml:space="preserve">定義圖卡後，發給每一位幼兒其中一組圖卡，並邀請每位幼兒秀出能代表自己或喜歡的圖卡，邀請秀出一樣的圖卡的幼兒坐在一起，並分享坐在一起的幼兒可能有樣的喜好、興趣或心情，有可能成為彼此的朋友。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20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發下兩組圖卡</w:t>
              <w:br w:type="textWrapping"/>
            </w:r>
            <w:r w:rsidDel="00000000" w:rsidR="00000000" w:rsidRPr="00000000">
              <w:rPr>
                <w:rtl w:val="0"/>
              </w:rPr>
              <w:t xml:space="preserve">發給每一位幼兒其中二組圖卡，並邀請每位幼兒秀出能代表自己或喜歡的圖卡，邀請一樣的圖卡的幼兒坐在一起，並分享他們可能有一樣的喜好、興趣或心情，有可能成為彼此的朋友。</w:t>
            </w:r>
          </w:p>
          <w:tbl>
            <w:tblPr>
              <w:tblStyle w:val="Table3"/>
              <w:tblW w:w="5070.0" w:type="dxa"/>
              <w:jc w:val="left"/>
              <w:tblInd w:w="70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070"/>
              <w:tblGridChange w:id="0">
                <w:tblGrid>
                  <w:gridCol w:w="507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D">
                  <w:pPr>
                    <w:widowControl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老師引導討論：「有沒有發現坐在一起的朋友變多了還是變少了呢？」</w:t>
                  </w:r>
                </w:p>
              </w:tc>
            </w:tr>
          </w:tbl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200" w:before="20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發下三組圖卡</w:t>
              <w:br w:type="textWrapping"/>
            </w:r>
            <w:r w:rsidDel="00000000" w:rsidR="00000000" w:rsidRPr="00000000">
              <w:rPr>
                <w:rtl w:val="0"/>
              </w:rPr>
              <w:t xml:space="preserve">發給每位幼兒三組圖卡，並邀請幼兒秀出能代表自己或喜歡的圖卡，邀請秀出一樣的圖卡的幼兒坐在一起，並分享討論他們可能有一樣的喜好、興趣和心情，有可能成為彼此的朋友。</w:t>
            </w:r>
          </w:p>
          <w:tbl>
            <w:tblPr>
              <w:tblStyle w:val="Table4"/>
              <w:tblW w:w="5070.0" w:type="dxa"/>
              <w:jc w:val="left"/>
              <w:tblInd w:w="70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070"/>
              <w:tblGridChange w:id="0">
                <w:tblGrid>
                  <w:gridCol w:w="507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F">
                  <w:pPr>
                    <w:widowControl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老師引導討論：</w:t>
                  </w:r>
                </w:p>
                <w:p w:rsidR="00000000" w:rsidDel="00000000" w:rsidP="00000000" w:rsidRDefault="00000000" w:rsidRPr="00000000" w14:paraId="00000030">
                  <w:pPr>
                    <w:widowControl w:val="0"/>
                    <w:numPr>
                      <w:ilvl w:val="0"/>
                      <w:numId w:val="2"/>
                    </w:numPr>
                    <w:ind w:left="720" w:hanging="360"/>
                    <w:rPr>
                      <w:u w:val="none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「要同時有一樣的喜好、興趣、表情是容易還是困難的呢？」</w:t>
                  </w:r>
                </w:p>
                <w:p w:rsidR="00000000" w:rsidDel="00000000" w:rsidP="00000000" w:rsidRDefault="00000000" w:rsidRPr="00000000" w14:paraId="00000031">
                  <w:pPr>
                    <w:widowControl w:val="0"/>
                    <w:numPr>
                      <w:ilvl w:val="0"/>
                      <w:numId w:val="2"/>
                    </w:numPr>
                    <w:ind w:left="720" w:hanging="360"/>
                    <w:rPr>
                      <w:u w:val="none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「每個人都是獨立個體，會有不同的喜好、興趣、表情。」</w:t>
                  </w:r>
                </w:p>
                <w:p w:rsidR="00000000" w:rsidDel="00000000" w:rsidP="00000000" w:rsidRDefault="00000000" w:rsidRPr="00000000" w14:paraId="00000032">
                  <w:pPr>
                    <w:widowControl w:val="0"/>
                    <w:numPr>
                      <w:ilvl w:val="0"/>
                      <w:numId w:val="2"/>
                    </w:numPr>
                    <w:ind w:left="720" w:hanging="360"/>
                    <w:rPr>
                      <w:u w:val="none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「一定要有相同的喜好、興趣、表情才能當朋友嗎？」</w:t>
                  </w:r>
                </w:p>
              </w:tc>
            </w:tr>
          </w:tbl>
          <w:p w:rsidR="00000000" w:rsidDel="00000000" w:rsidP="00000000" w:rsidRDefault="00000000" w:rsidRPr="00000000" w14:paraId="00000033">
            <w:pPr>
              <w:spacing w:before="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20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喜好卡、興趣卡、表情卡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20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三、綜合活動</w:t>
            </w:r>
            <w:r w:rsidDel="00000000" w:rsidR="00000000" w:rsidRPr="00000000">
              <w:rPr>
                <w:rtl w:val="0"/>
              </w:rPr>
              <w:br w:type="textWrapping"/>
              <w:t xml:space="preserve">帶入《飛微星上的線線事件》，透過第四個情境故事「一個人可以綁很多線嗎？」引導幼兒思考，並討論剛剛活動中每個人都可能有不同的「喜好」、「興趣」、「表情」，但只要互相尊重，還是可以當好朋友。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《飛微星上的線線事件》繪本</w:t>
            </w:r>
          </w:p>
        </w:tc>
      </w:tr>
    </w:tbl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50.3937007874016" w:top="566.9291338582677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 T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decimal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 TC" w:cs="Noto Sans TC" w:eastAsia="Noto Sans TC" w:hAnsi="Noto Sans TC"/>
        <w:sz w:val="24"/>
        <w:szCs w:val="24"/>
        <w:lang w:val="zh_TW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TC-regular.ttf"/><Relationship Id="rId2" Type="http://schemas.openxmlformats.org/officeDocument/2006/relationships/font" Target="fonts/NotoSansT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